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E550" w14:textId="77777777" w:rsidR="00322D14" w:rsidRPr="00322D14" w:rsidRDefault="00322D14" w:rsidP="00322D14">
      <w:pPr>
        <w:spacing w:after="160" w:line="259" w:lineRule="auto"/>
        <w:jc w:val="center"/>
        <w:rPr>
          <w:rFonts w:ascii="Aptos" w:eastAsia="Aptos" w:hAnsi="Aptos"/>
          <w:b/>
          <w:bCs/>
          <w:kern w:val="2"/>
          <w:sz w:val="48"/>
          <w:szCs w:val="48"/>
          <w14:ligatures w14:val="standardContextual"/>
        </w:rPr>
      </w:pPr>
      <w:r w:rsidRPr="00322D14">
        <w:rPr>
          <w:rFonts w:ascii="Aptos" w:eastAsia="Aptos" w:hAnsi="Aptos"/>
          <w:b/>
          <w:bCs/>
          <w:kern w:val="2"/>
          <w:sz w:val="48"/>
          <w:szCs w:val="48"/>
          <w14:ligatures w14:val="standardContextual"/>
        </w:rPr>
        <w:t>INFORMATION IMPORTANTE POUR LES MUNICIPALES 2026</w:t>
      </w:r>
    </w:p>
    <w:p w14:paraId="0406E7FC" w14:textId="77777777" w:rsidR="00322D14" w:rsidRPr="00322D14" w:rsidRDefault="00322D14" w:rsidP="00322D14">
      <w:pPr>
        <w:spacing w:after="160" w:line="259" w:lineRule="auto"/>
        <w:rPr>
          <w:rFonts w:ascii="Aptos" w:eastAsia="Aptos" w:hAnsi="Aptos"/>
          <w:kern w:val="2"/>
          <w14:ligatures w14:val="standardContextual"/>
        </w:rPr>
      </w:pPr>
    </w:p>
    <w:p w14:paraId="05639BBE" w14:textId="77777777" w:rsidR="00322D14" w:rsidRDefault="00322D14" w:rsidP="00322D14">
      <w:pPr>
        <w:spacing w:after="160" w:line="259" w:lineRule="auto"/>
        <w:jc w:val="both"/>
        <w:rPr>
          <w:rFonts w:eastAsia="Aptos"/>
          <w:kern w:val="2"/>
          <w:sz w:val="28"/>
          <w:szCs w:val="28"/>
          <w14:ligatures w14:val="standardContextual"/>
        </w:rPr>
      </w:pPr>
    </w:p>
    <w:p w14:paraId="01D2F18F" w14:textId="77777777" w:rsidR="00322D14" w:rsidRDefault="00322D14" w:rsidP="00322D14">
      <w:pPr>
        <w:spacing w:after="160" w:line="259" w:lineRule="auto"/>
        <w:jc w:val="both"/>
        <w:rPr>
          <w:rFonts w:eastAsia="Aptos"/>
          <w:kern w:val="2"/>
          <w:sz w:val="28"/>
          <w:szCs w:val="28"/>
          <w14:ligatures w14:val="standardContextual"/>
        </w:rPr>
      </w:pPr>
    </w:p>
    <w:p w14:paraId="17FE71AF" w14:textId="595A8CA8" w:rsidR="00322D14" w:rsidRPr="00322D14" w:rsidRDefault="00322D14" w:rsidP="00322D14">
      <w:pPr>
        <w:spacing w:after="160" w:line="259" w:lineRule="auto"/>
        <w:jc w:val="both"/>
        <w:rPr>
          <w:rFonts w:eastAsia="Aptos"/>
          <w:kern w:val="2"/>
          <w:sz w:val="28"/>
          <w:szCs w:val="28"/>
          <w14:ligatures w14:val="standardContextual"/>
        </w:rPr>
      </w:pPr>
      <w:r w:rsidRPr="00322D14">
        <w:rPr>
          <w:rFonts w:eastAsia="Aptos"/>
          <w:kern w:val="2"/>
          <w:sz w:val="28"/>
          <w:szCs w:val="28"/>
          <w14:ligatures w14:val="standardContextual"/>
        </w:rPr>
        <w:t>Une refonte complète des cartes électorales est prévue l’année prochaine, en 2027.</w:t>
      </w:r>
    </w:p>
    <w:p w14:paraId="175C16D3" w14:textId="77777777" w:rsidR="00322D14" w:rsidRPr="00322D14" w:rsidRDefault="00322D14" w:rsidP="00322D14">
      <w:pPr>
        <w:spacing w:after="160" w:line="259" w:lineRule="auto"/>
        <w:jc w:val="both"/>
        <w:rPr>
          <w:rFonts w:eastAsia="Aptos"/>
          <w:kern w:val="2"/>
          <w:sz w:val="28"/>
          <w:szCs w:val="28"/>
          <w14:ligatures w14:val="standardContextual"/>
        </w:rPr>
      </w:pPr>
      <w:r w:rsidRPr="00322D14">
        <w:rPr>
          <w:rFonts w:eastAsia="Aptos"/>
          <w:kern w:val="2"/>
          <w:sz w:val="28"/>
          <w:szCs w:val="28"/>
          <w14:ligatures w14:val="standardContextual"/>
        </w:rPr>
        <w:t>C’est la raison pour laquelle, suivant les directives ministérielles, et dans la mesure où aucune autre élection n’est à ce jour prévue avant la refonte, les cartes électorales des personnes déjà inscrites sur les listes électorales de la Ville et qui ont effectué un simple changement d’adresse n’ont pas été rééditées cette fois-ci.</w:t>
      </w:r>
    </w:p>
    <w:p w14:paraId="42E464BC" w14:textId="0CB17A9B" w:rsidR="00322D14" w:rsidRPr="00322D14" w:rsidRDefault="00322D14" w:rsidP="00322D14">
      <w:pPr>
        <w:spacing w:after="160" w:line="259" w:lineRule="auto"/>
        <w:jc w:val="both"/>
        <w:rPr>
          <w:rFonts w:eastAsia="Aptos"/>
          <w:kern w:val="2"/>
          <w:sz w:val="28"/>
          <w:szCs w:val="28"/>
          <w14:ligatures w14:val="standardContextual"/>
        </w:rPr>
      </w:pPr>
      <w:r w:rsidRPr="00322D14">
        <w:rPr>
          <w:rFonts w:eastAsia="Aptos"/>
          <w:kern w:val="2"/>
          <w:sz w:val="28"/>
          <w:szCs w:val="28"/>
          <w14:ligatures w14:val="standardContextual"/>
        </w:rPr>
        <w:t>Les électeurs qui le souhaitent peuvent contacter le service Affaires Civiques et Règlementation, qui s’occupe des Élections, pour demander une attestation d’inscription</w:t>
      </w:r>
      <w:r w:rsidR="0044078D">
        <w:rPr>
          <w:rFonts w:eastAsia="Aptos"/>
          <w:kern w:val="2"/>
          <w:sz w:val="28"/>
          <w:szCs w:val="28"/>
          <w14:ligatures w14:val="standardContextual"/>
        </w:rPr>
        <w:t xml:space="preserve"> (04 68 66 30 38 ou 04 </w:t>
      </w:r>
      <w:r w:rsidR="006B7AA3">
        <w:rPr>
          <w:rFonts w:eastAsia="Aptos"/>
          <w:kern w:val="2"/>
          <w:sz w:val="28"/>
          <w:szCs w:val="28"/>
          <w14:ligatures w14:val="standardContextual"/>
        </w:rPr>
        <w:t>6</w:t>
      </w:r>
      <w:r w:rsidR="0044078D">
        <w:rPr>
          <w:rFonts w:eastAsia="Aptos"/>
          <w:kern w:val="2"/>
          <w:sz w:val="28"/>
          <w:szCs w:val="28"/>
          <w14:ligatures w14:val="standardContextual"/>
        </w:rPr>
        <w:t xml:space="preserve">8 </w:t>
      </w:r>
      <w:r w:rsidR="006B7AA3">
        <w:rPr>
          <w:rFonts w:eastAsia="Aptos"/>
          <w:kern w:val="2"/>
          <w:sz w:val="28"/>
          <w:szCs w:val="28"/>
          <w14:ligatures w14:val="standardContextual"/>
        </w:rPr>
        <w:t>66</w:t>
      </w:r>
      <w:r w:rsidR="0044078D">
        <w:rPr>
          <w:rFonts w:eastAsia="Aptos"/>
          <w:kern w:val="2"/>
          <w:sz w:val="28"/>
          <w:szCs w:val="28"/>
          <w14:ligatures w14:val="standardContextual"/>
        </w:rPr>
        <w:t xml:space="preserve"> 30 36)</w:t>
      </w:r>
      <w:r w:rsidRPr="00322D14">
        <w:rPr>
          <w:rFonts w:eastAsia="Aptos"/>
          <w:kern w:val="2"/>
          <w:sz w:val="28"/>
          <w:szCs w:val="28"/>
          <w14:ligatures w14:val="standardContextual"/>
        </w:rPr>
        <w:t>.</w:t>
      </w:r>
    </w:p>
    <w:p w14:paraId="4EF95018" w14:textId="77777777" w:rsidR="00322D14" w:rsidRPr="00322D14" w:rsidRDefault="00322D14" w:rsidP="00322D14">
      <w:pPr>
        <w:spacing w:after="160" w:line="259" w:lineRule="auto"/>
        <w:jc w:val="both"/>
        <w:rPr>
          <w:rFonts w:eastAsia="Aptos"/>
          <w:kern w:val="2"/>
          <w:sz w:val="28"/>
          <w:szCs w:val="28"/>
          <w14:ligatures w14:val="standardContextual"/>
        </w:rPr>
      </w:pPr>
      <w:r w:rsidRPr="00322D14">
        <w:rPr>
          <w:rFonts w:eastAsia="Aptos"/>
          <w:kern w:val="2"/>
          <w:sz w:val="28"/>
          <w:szCs w:val="28"/>
          <w14:ligatures w14:val="standardContextual"/>
        </w:rPr>
        <w:t xml:space="preserve">Sinon il leur suffit de se rendre au bureau des renseignements du lieu de vote pour obtenir le numéro de leur nouveau bureau et leur numéro d’ordre. </w:t>
      </w:r>
    </w:p>
    <w:p w14:paraId="4D8293B7" w14:textId="77777777" w:rsidR="00322D14" w:rsidRDefault="00322D14" w:rsidP="00322D14">
      <w:pPr>
        <w:spacing w:after="160" w:line="259" w:lineRule="auto"/>
        <w:jc w:val="both"/>
        <w:rPr>
          <w:rFonts w:eastAsia="Aptos"/>
          <w:kern w:val="2"/>
          <w:sz w:val="28"/>
          <w:szCs w:val="28"/>
          <w14:ligatures w14:val="standardContextual"/>
        </w:rPr>
      </w:pPr>
      <w:r w:rsidRPr="00322D14">
        <w:rPr>
          <w:rFonts w:eastAsia="Aptos"/>
          <w:kern w:val="2"/>
          <w:sz w:val="28"/>
          <w:szCs w:val="28"/>
          <w14:ligatures w14:val="standardContextual"/>
        </w:rPr>
        <w:t>Nous rappelons que la carte d’électeur n’est pas obligatoire pour voter.</w:t>
      </w:r>
    </w:p>
    <w:p w14:paraId="0331638A" w14:textId="77777777" w:rsidR="00322D14" w:rsidRDefault="00322D14" w:rsidP="00322D14">
      <w:pPr>
        <w:spacing w:after="160" w:line="259" w:lineRule="auto"/>
        <w:jc w:val="both"/>
        <w:rPr>
          <w:rFonts w:eastAsia="Aptos"/>
          <w:kern w:val="2"/>
          <w:sz w:val="28"/>
          <w:szCs w:val="28"/>
          <w14:ligatures w14:val="standardContextual"/>
        </w:rPr>
      </w:pPr>
    </w:p>
    <w:p w14:paraId="40BE9C61" w14:textId="00B43EB9" w:rsidR="00322D14" w:rsidRPr="00322D14" w:rsidRDefault="00322D14" w:rsidP="00322D14">
      <w:pPr>
        <w:spacing w:after="160" w:line="259" w:lineRule="auto"/>
        <w:jc w:val="right"/>
        <w:rPr>
          <w:rFonts w:eastAsia="Aptos"/>
          <w:b/>
          <w:bCs/>
          <w:kern w:val="2"/>
          <w:sz w:val="28"/>
          <w:szCs w:val="28"/>
          <w14:ligatures w14:val="standardContextual"/>
        </w:rPr>
      </w:pPr>
      <w:r w:rsidRPr="00322D14">
        <w:rPr>
          <w:rFonts w:eastAsia="Aptos"/>
          <w:b/>
          <w:bCs/>
          <w:kern w:val="2"/>
          <w:sz w:val="28"/>
          <w:szCs w:val="28"/>
          <w14:ligatures w14:val="standardContextual"/>
        </w:rPr>
        <w:t>Le Service Affaires Civiques et Règlementation</w:t>
      </w:r>
    </w:p>
    <w:p w14:paraId="02DBB161" w14:textId="7FB7CB6D" w:rsidR="00FE1DD2" w:rsidRPr="002401D2" w:rsidRDefault="00FE1DD2" w:rsidP="002401D2"/>
    <w:sectPr w:rsidR="00FE1DD2" w:rsidRPr="002401D2" w:rsidSect="004977BE">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993" w:left="34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7BB4" w14:textId="77777777" w:rsidR="009E65DD" w:rsidRDefault="009E65DD" w:rsidP="00CF4389">
      <w:r>
        <w:separator/>
      </w:r>
    </w:p>
  </w:endnote>
  <w:endnote w:type="continuationSeparator" w:id="0">
    <w:p w14:paraId="59A22686" w14:textId="77777777" w:rsidR="009E65DD" w:rsidRDefault="009E65DD" w:rsidP="00CF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A7C1" w14:textId="77777777" w:rsidR="000F036D" w:rsidRDefault="000F03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E0DC" w14:textId="77777777" w:rsidR="000F036D" w:rsidRDefault="000F03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9FCD" w14:textId="77777777" w:rsidR="000F036D" w:rsidRDefault="000F03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8F93" w14:textId="77777777" w:rsidR="009E65DD" w:rsidRDefault="009E65DD" w:rsidP="00CF4389">
      <w:r>
        <w:separator/>
      </w:r>
    </w:p>
  </w:footnote>
  <w:footnote w:type="continuationSeparator" w:id="0">
    <w:p w14:paraId="304717DD" w14:textId="77777777" w:rsidR="009E65DD" w:rsidRDefault="009E65DD" w:rsidP="00CF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C313" w14:textId="77777777" w:rsidR="000F036D" w:rsidRDefault="000F03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755F" w14:textId="77777777" w:rsidR="000F036D" w:rsidRDefault="000F036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73F7" w14:textId="47A4FF5C" w:rsidR="004959F6" w:rsidRDefault="00A31C13">
    <w:pPr>
      <w:pStyle w:val="En-tte"/>
    </w:pPr>
    <w:r>
      <w:rPr>
        <w:noProof/>
        <w:lang w:eastAsia="fr-FR"/>
      </w:rPr>
      <w:drawing>
        <wp:anchor distT="0" distB="0" distL="114300" distR="114300" simplePos="0" relativeHeight="251658240" behindDoc="1" locked="0" layoutInCell="1" allowOverlap="1" wp14:anchorId="1FE53A93" wp14:editId="0E570DFC">
          <wp:simplePos x="0" y="0"/>
          <wp:positionH relativeFrom="column">
            <wp:posOffset>-2171700</wp:posOffset>
          </wp:positionH>
          <wp:positionV relativeFrom="paragraph">
            <wp:posOffset>-448310</wp:posOffset>
          </wp:positionV>
          <wp:extent cx="7563600" cy="10692000"/>
          <wp:effectExtent l="0" t="0" r="571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C98"/>
    <w:multiLevelType w:val="hybridMultilevel"/>
    <w:tmpl w:val="8F3423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83D51"/>
    <w:multiLevelType w:val="hybridMultilevel"/>
    <w:tmpl w:val="31B65A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AF37D8"/>
    <w:multiLevelType w:val="hybridMultilevel"/>
    <w:tmpl w:val="5E185242"/>
    <w:lvl w:ilvl="0" w:tplc="040C000D">
      <w:start w:val="1"/>
      <w:numFmt w:val="bullet"/>
      <w:lvlText w:val=""/>
      <w:lvlJc w:val="left"/>
      <w:pPr>
        <w:ind w:left="3336" w:hanging="360"/>
      </w:pPr>
      <w:rPr>
        <w:rFonts w:ascii="Wingdings" w:hAnsi="Wingdings" w:hint="default"/>
      </w:rPr>
    </w:lvl>
    <w:lvl w:ilvl="1" w:tplc="040C0003" w:tentative="1">
      <w:start w:val="1"/>
      <w:numFmt w:val="bullet"/>
      <w:lvlText w:val="o"/>
      <w:lvlJc w:val="left"/>
      <w:pPr>
        <w:ind w:left="4056" w:hanging="360"/>
      </w:pPr>
      <w:rPr>
        <w:rFonts w:ascii="Courier New" w:hAnsi="Courier New" w:cs="Courier New" w:hint="default"/>
      </w:rPr>
    </w:lvl>
    <w:lvl w:ilvl="2" w:tplc="040C0005" w:tentative="1">
      <w:start w:val="1"/>
      <w:numFmt w:val="bullet"/>
      <w:lvlText w:val=""/>
      <w:lvlJc w:val="left"/>
      <w:pPr>
        <w:ind w:left="4776" w:hanging="360"/>
      </w:pPr>
      <w:rPr>
        <w:rFonts w:ascii="Wingdings" w:hAnsi="Wingdings" w:hint="default"/>
      </w:rPr>
    </w:lvl>
    <w:lvl w:ilvl="3" w:tplc="040C0001" w:tentative="1">
      <w:start w:val="1"/>
      <w:numFmt w:val="bullet"/>
      <w:lvlText w:val=""/>
      <w:lvlJc w:val="left"/>
      <w:pPr>
        <w:ind w:left="5496" w:hanging="360"/>
      </w:pPr>
      <w:rPr>
        <w:rFonts w:ascii="Symbol" w:hAnsi="Symbol" w:hint="default"/>
      </w:rPr>
    </w:lvl>
    <w:lvl w:ilvl="4" w:tplc="040C0003" w:tentative="1">
      <w:start w:val="1"/>
      <w:numFmt w:val="bullet"/>
      <w:lvlText w:val="o"/>
      <w:lvlJc w:val="left"/>
      <w:pPr>
        <w:ind w:left="6216" w:hanging="360"/>
      </w:pPr>
      <w:rPr>
        <w:rFonts w:ascii="Courier New" w:hAnsi="Courier New" w:cs="Courier New" w:hint="default"/>
      </w:rPr>
    </w:lvl>
    <w:lvl w:ilvl="5" w:tplc="040C0005" w:tentative="1">
      <w:start w:val="1"/>
      <w:numFmt w:val="bullet"/>
      <w:lvlText w:val=""/>
      <w:lvlJc w:val="left"/>
      <w:pPr>
        <w:ind w:left="6936" w:hanging="360"/>
      </w:pPr>
      <w:rPr>
        <w:rFonts w:ascii="Wingdings" w:hAnsi="Wingdings" w:hint="default"/>
      </w:rPr>
    </w:lvl>
    <w:lvl w:ilvl="6" w:tplc="040C0001" w:tentative="1">
      <w:start w:val="1"/>
      <w:numFmt w:val="bullet"/>
      <w:lvlText w:val=""/>
      <w:lvlJc w:val="left"/>
      <w:pPr>
        <w:ind w:left="7656" w:hanging="360"/>
      </w:pPr>
      <w:rPr>
        <w:rFonts w:ascii="Symbol" w:hAnsi="Symbol" w:hint="default"/>
      </w:rPr>
    </w:lvl>
    <w:lvl w:ilvl="7" w:tplc="040C0003" w:tentative="1">
      <w:start w:val="1"/>
      <w:numFmt w:val="bullet"/>
      <w:lvlText w:val="o"/>
      <w:lvlJc w:val="left"/>
      <w:pPr>
        <w:ind w:left="8376" w:hanging="360"/>
      </w:pPr>
      <w:rPr>
        <w:rFonts w:ascii="Courier New" w:hAnsi="Courier New" w:cs="Courier New" w:hint="default"/>
      </w:rPr>
    </w:lvl>
    <w:lvl w:ilvl="8" w:tplc="040C0005" w:tentative="1">
      <w:start w:val="1"/>
      <w:numFmt w:val="bullet"/>
      <w:lvlText w:val=""/>
      <w:lvlJc w:val="left"/>
      <w:pPr>
        <w:ind w:left="9096" w:hanging="360"/>
      </w:pPr>
      <w:rPr>
        <w:rFonts w:ascii="Wingdings" w:hAnsi="Wingdings" w:hint="default"/>
      </w:rPr>
    </w:lvl>
  </w:abstractNum>
  <w:abstractNum w:abstractNumId="3" w15:restartNumberingAfterBreak="0">
    <w:nsid w:val="5B6B52DF"/>
    <w:multiLevelType w:val="hybridMultilevel"/>
    <w:tmpl w:val="062864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2C76A8"/>
    <w:multiLevelType w:val="hybridMultilevel"/>
    <w:tmpl w:val="A9A00D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6614519">
    <w:abstractNumId w:val="2"/>
  </w:num>
  <w:num w:numId="2" w16cid:durableId="1847547929">
    <w:abstractNumId w:val="4"/>
  </w:num>
  <w:num w:numId="3" w16cid:durableId="159002663">
    <w:abstractNumId w:val="3"/>
  </w:num>
  <w:num w:numId="4" w16cid:durableId="967470237">
    <w:abstractNumId w:val="1"/>
  </w:num>
  <w:num w:numId="5" w16cid:durableId="457145737">
    <w:abstractNumId w:val="4"/>
  </w:num>
  <w:num w:numId="6" w16cid:durableId="62963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89"/>
    <w:rsid w:val="00002C09"/>
    <w:rsid w:val="00015844"/>
    <w:rsid w:val="0002190A"/>
    <w:rsid w:val="000366DC"/>
    <w:rsid w:val="0004405B"/>
    <w:rsid w:val="00053B01"/>
    <w:rsid w:val="00057C50"/>
    <w:rsid w:val="000627FB"/>
    <w:rsid w:val="0008268E"/>
    <w:rsid w:val="000876E5"/>
    <w:rsid w:val="000959BC"/>
    <w:rsid w:val="000A3F98"/>
    <w:rsid w:val="000C36BA"/>
    <w:rsid w:val="000E26DE"/>
    <w:rsid w:val="000E2ED1"/>
    <w:rsid w:val="000E4A8B"/>
    <w:rsid w:val="000F036D"/>
    <w:rsid w:val="00103456"/>
    <w:rsid w:val="0010442D"/>
    <w:rsid w:val="001056E7"/>
    <w:rsid w:val="0013200E"/>
    <w:rsid w:val="00161A01"/>
    <w:rsid w:val="00173DEE"/>
    <w:rsid w:val="00192B5F"/>
    <w:rsid w:val="0019384B"/>
    <w:rsid w:val="001E7736"/>
    <w:rsid w:val="001F4652"/>
    <w:rsid w:val="00204FD9"/>
    <w:rsid w:val="002054E4"/>
    <w:rsid w:val="002401D2"/>
    <w:rsid w:val="002472C5"/>
    <w:rsid w:val="002506F2"/>
    <w:rsid w:val="0025307D"/>
    <w:rsid w:val="002667C8"/>
    <w:rsid w:val="002738E5"/>
    <w:rsid w:val="0027667A"/>
    <w:rsid w:val="00283E6E"/>
    <w:rsid w:val="00285A8E"/>
    <w:rsid w:val="002B27FA"/>
    <w:rsid w:val="002B32DB"/>
    <w:rsid w:val="002C1569"/>
    <w:rsid w:val="002E5F0E"/>
    <w:rsid w:val="003215EF"/>
    <w:rsid w:val="00322D14"/>
    <w:rsid w:val="003549A6"/>
    <w:rsid w:val="0035640E"/>
    <w:rsid w:val="003704FC"/>
    <w:rsid w:val="003B5CB3"/>
    <w:rsid w:val="003C7881"/>
    <w:rsid w:val="003D71C6"/>
    <w:rsid w:val="0044078D"/>
    <w:rsid w:val="004766BE"/>
    <w:rsid w:val="00481644"/>
    <w:rsid w:val="004829D7"/>
    <w:rsid w:val="004959F6"/>
    <w:rsid w:val="004977BE"/>
    <w:rsid w:val="004A10EA"/>
    <w:rsid w:val="004B1479"/>
    <w:rsid w:val="004B5B18"/>
    <w:rsid w:val="004C6C6F"/>
    <w:rsid w:val="004E33E4"/>
    <w:rsid w:val="005119EC"/>
    <w:rsid w:val="00515352"/>
    <w:rsid w:val="00562EB5"/>
    <w:rsid w:val="00567E80"/>
    <w:rsid w:val="005710A6"/>
    <w:rsid w:val="005977CF"/>
    <w:rsid w:val="005A0DC2"/>
    <w:rsid w:val="005A5300"/>
    <w:rsid w:val="005B652A"/>
    <w:rsid w:val="005D60EF"/>
    <w:rsid w:val="005E3AAE"/>
    <w:rsid w:val="00602626"/>
    <w:rsid w:val="00613155"/>
    <w:rsid w:val="0063013B"/>
    <w:rsid w:val="0063104D"/>
    <w:rsid w:val="00635A03"/>
    <w:rsid w:val="00637162"/>
    <w:rsid w:val="0067230D"/>
    <w:rsid w:val="00674FE4"/>
    <w:rsid w:val="0067546B"/>
    <w:rsid w:val="006925E4"/>
    <w:rsid w:val="006A4F0B"/>
    <w:rsid w:val="006B7AA3"/>
    <w:rsid w:val="006C149C"/>
    <w:rsid w:val="006E0533"/>
    <w:rsid w:val="006E5393"/>
    <w:rsid w:val="006F0A93"/>
    <w:rsid w:val="007173E6"/>
    <w:rsid w:val="00723500"/>
    <w:rsid w:val="00724C7B"/>
    <w:rsid w:val="007A6EFE"/>
    <w:rsid w:val="007C3295"/>
    <w:rsid w:val="007D3BD5"/>
    <w:rsid w:val="007E6B33"/>
    <w:rsid w:val="007E77BD"/>
    <w:rsid w:val="00827D04"/>
    <w:rsid w:val="00835D5E"/>
    <w:rsid w:val="008420EF"/>
    <w:rsid w:val="008567FA"/>
    <w:rsid w:val="00880D9A"/>
    <w:rsid w:val="00882DE3"/>
    <w:rsid w:val="0089648C"/>
    <w:rsid w:val="00897A75"/>
    <w:rsid w:val="008C092D"/>
    <w:rsid w:val="008C7150"/>
    <w:rsid w:val="008D2DF6"/>
    <w:rsid w:val="008F0C72"/>
    <w:rsid w:val="008F3F3A"/>
    <w:rsid w:val="008F5645"/>
    <w:rsid w:val="008F593E"/>
    <w:rsid w:val="008F6EF4"/>
    <w:rsid w:val="00900AAA"/>
    <w:rsid w:val="00924A73"/>
    <w:rsid w:val="00940A87"/>
    <w:rsid w:val="009450CC"/>
    <w:rsid w:val="00950CE5"/>
    <w:rsid w:val="0095739E"/>
    <w:rsid w:val="009620B5"/>
    <w:rsid w:val="00964A33"/>
    <w:rsid w:val="0098467A"/>
    <w:rsid w:val="009B0EA2"/>
    <w:rsid w:val="009B5D1B"/>
    <w:rsid w:val="009D2C48"/>
    <w:rsid w:val="009E1792"/>
    <w:rsid w:val="009E2C0E"/>
    <w:rsid w:val="009E65DD"/>
    <w:rsid w:val="009F3C1C"/>
    <w:rsid w:val="00A06569"/>
    <w:rsid w:val="00A15600"/>
    <w:rsid w:val="00A24533"/>
    <w:rsid w:val="00A27DC8"/>
    <w:rsid w:val="00A31C13"/>
    <w:rsid w:val="00A56D78"/>
    <w:rsid w:val="00A56E42"/>
    <w:rsid w:val="00A8337B"/>
    <w:rsid w:val="00B0190C"/>
    <w:rsid w:val="00B4759A"/>
    <w:rsid w:val="00B555ED"/>
    <w:rsid w:val="00B70B1D"/>
    <w:rsid w:val="00B75996"/>
    <w:rsid w:val="00B77F6B"/>
    <w:rsid w:val="00B80DC4"/>
    <w:rsid w:val="00B81B1A"/>
    <w:rsid w:val="00B96BFB"/>
    <w:rsid w:val="00BC66B1"/>
    <w:rsid w:val="00BE0FF4"/>
    <w:rsid w:val="00C01ED9"/>
    <w:rsid w:val="00C07328"/>
    <w:rsid w:val="00C17BD8"/>
    <w:rsid w:val="00C25B48"/>
    <w:rsid w:val="00C317BE"/>
    <w:rsid w:val="00C35386"/>
    <w:rsid w:val="00C43783"/>
    <w:rsid w:val="00C71B07"/>
    <w:rsid w:val="00C76DD6"/>
    <w:rsid w:val="00C83566"/>
    <w:rsid w:val="00C86DD5"/>
    <w:rsid w:val="00C95D6E"/>
    <w:rsid w:val="00CA3C0B"/>
    <w:rsid w:val="00CC0A9C"/>
    <w:rsid w:val="00CC3558"/>
    <w:rsid w:val="00CC6C8C"/>
    <w:rsid w:val="00CD44B9"/>
    <w:rsid w:val="00CD5811"/>
    <w:rsid w:val="00CF4389"/>
    <w:rsid w:val="00D52BA3"/>
    <w:rsid w:val="00D61AEF"/>
    <w:rsid w:val="00D76EFF"/>
    <w:rsid w:val="00DA132A"/>
    <w:rsid w:val="00E06F32"/>
    <w:rsid w:val="00E12E34"/>
    <w:rsid w:val="00E20AB5"/>
    <w:rsid w:val="00E24E07"/>
    <w:rsid w:val="00E274F1"/>
    <w:rsid w:val="00E52CE4"/>
    <w:rsid w:val="00E53F36"/>
    <w:rsid w:val="00E668AB"/>
    <w:rsid w:val="00E75453"/>
    <w:rsid w:val="00E77561"/>
    <w:rsid w:val="00E83CB0"/>
    <w:rsid w:val="00E91A4C"/>
    <w:rsid w:val="00E9566A"/>
    <w:rsid w:val="00EB4F7D"/>
    <w:rsid w:val="00EC5B59"/>
    <w:rsid w:val="00EE0000"/>
    <w:rsid w:val="00F028DD"/>
    <w:rsid w:val="00F04EF3"/>
    <w:rsid w:val="00F13680"/>
    <w:rsid w:val="00F17183"/>
    <w:rsid w:val="00F63C7A"/>
    <w:rsid w:val="00F66F80"/>
    <w:rsid w:val="00FB3066"/>
    <w:rsid w:val="00FD4EB1"/>
    <w:rsid w:val="00FE1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B04C"/>
  <w15:chartTrackingRefBased/>
  <w15:docId w15:val="{9D947942-D454-4FC5-B369-40F5B9A1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C2"/>
    <w:pPr>
      <w:spacing w:after="0" w:line="240" w:lineRule="auto"/>
    </w:pPr>
    <w:rPr>
      <w:rFonts w:ascii="Century Gothic" w:eastAsia="Calibri" w:hAnsi="Century Gothic"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4389"/>
    <w:pPr>
      <w:tabs>
        <w:tab w:val="center" w:pos="4536"/>
        <w:tab w:val="right" w:pos="9072"/>
      </w:tabs>
    </w:pPr>
    <w:rPr>
      <w:rFonts w:asciiTheme="minorHAnsi" w:eastAsiaTheme="minorHAnsi" w:hAnsiTheme="minorHAnsi" w:cstheme="minorBidi"/>
    </w:rPr>
  </w:style>
  <w:style w:type="character" w:customStyle="1" w:styleId="En-tteCar">
    <w:name w:val="En-tête Car"/>
    <w:basedOn w:val="Policepardfaut"/>
    <w:link w:val="En-tte"/>
    <w:uiPriority w:val="99"/>
    <w:rsid w:val="00CF4389"/>
  </w:style>
  <w:style w:type="paragraph" w:styleId="Pieddepage">
    <w:name w:val="footer"/>
    <w:basedOn w:val="Normal"/>
    <w:link w:val="PieddepageCar"/>
    <w:uiPriority w:val="99"/>
    <w:unhideWhenUsed/>
    <w:rsid w:val="00CF4389"/>
    <w:pPr>
      <w:tabs>
        <w:tab w:val="center" w:pos="4536"/>
        <w:tab w:val="right" w:pos="9072"/>
      </w:tabs>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CF4389"/>
  </w:style>
  <w:style w:type="paragraph" w:styleId="Textedebulles">
    <w:name w:val="Balloon Text"/>
    <w:basedOn w:val="Normal"/>
    <w:link w:val="TextedebullesCar"/>
    <w:uiPriority w:val="99"/>
    <w:semiHidden/>
    <w:unhideWhenUsed/>
    <w:rsid w:val="00CC6C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6C8C"/>
    <w:rPr>
      <w:rFonts w:ascii="Segoe UI" w:hAnsi="Segoe UI" w:cs="Segoe UI"/>
      <w:sz w:val="18"/>
      <w:szCs w:val="18"/>
    </w:rPr>
  </w:style>
  <w:style w:type="paragraph" w:styleId="Paragraphedeliste">
    <w:name w:val="List Paragraph"/>
    <w:basedOn w:val="Normal"/>
    <w:uiPriority w:val="34"/>
    <w:qFormat/>
    <w:rsid w:val="00FE1DD2"/>
    <w:pPr>
      <w:spacing w:after="160" w:line="259" w:lineRule="auto"/>
      <w:ind w:left="720"/>
      <w:contextualSpacing/>
    </w:pPr>
    <w:rPr>
      <w:rFonts w:asciiTheme="minorHAnsi" w:eastAsiaTheme="minorHAnsi" w:hAnsiTheme="minorHAnsi" w:cstheme="minorBidi"/>
    </w:rPr>
  </w:style>
  <w:style w:type="table" w:styleId="Grilledutableau">
    <w:name w:val="Table Grid"/>
    <w:basedOn w:val="TableauNormal"/>
    <w:uiPriority w:val="39"/>
    <w:rsid w:val="005A0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1068">
      <w:bodyDiv w:val="1"/>
      <w:marLeft w:val="0"/>
      <w:marRight w:val="0"/>
      <w:marTop w:val="0"/>
      <w:marBottom w:val="0"/>
      <w:divBdr>
        <w:top w:val="none" w:sz="0" w:space="0" w:color="auto"/>
        <w:left w:val="none" w:sz="0" w:space="0" w:color="auto"/>
        <w:bottom w:val="none" w:sz="0" w:space="0" w:color="auto"/>
        <w:right w:val="none" w:sz="0" w:space="0" w:color="auto"/>
      </w:divBdr>
    </w:div>
    <w:div w:id="138117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AFC3-5437-47DB-AC5B-2727D2E1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803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GENDRE Michèle</dc:creator>
  <cp:keywords/>
  <dc:description/>
  <cp:lastModifiedBy>LACROIX Laurent</cp:lastModifiedBy>
  <cp:revision>4</cp:revision>
  <cp:lastPrinted>2025-11-28T15:07:00Z</cp:lastPrinted>
  <dcterms:created xsi:type="dcterms:W3CDTF">2026-03-10T12:50:00Z</dcterms:created>
  <dcterms:modified xsi:type="dcterms:W3CDTF">2026-03-10T12:52:00Z</dcterms:modified>
</cp:coreProperties>
</file>